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77"/>
        <w:gridCol w:w="743"/>
        <w:gridCol w:w="1021"/>
        <w:gridCol w:w="1008"/>
        <w:gridCol w:w="595"/>
        <w:gridCol w:w="635"/>
        <w:gridCol w:w="327"/>
        <w:gridCol w:w="1650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6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DB3F63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</w:t>
            </w:r>
            <w:r w:rsidR="00775F40">
              <w:rPr>
                <w:rFonts w:ascii="Candara" w:hAnsi="Candara" w:cs="Arial"/>
                <w:b/>
                <w:lang w:eastAsia="en-US"/>
              </w:rPr>
              <w:t>dnevak: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840C30" w:rsidRDefault="001A1A87" w:rsidP="00FD4311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FD4311">
              <w:rPr>
                <w:rFonts w:ascii="Candara" w:hAnsi="Candara"/>
                <w:iCs/>
                <w:color w:val="FF5050"/>
              </w:rPr>
              <w:t>Promjenjive i nepromjenjive riječi</w:t>
            </w:r>
          </w:p>
        </w:tc>
      </w:tr>
      <w:tr w:rsidR="001A1A87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DB3F63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840C30" w:rsidRDefault="003423F3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1A1A87" w:rsidRPr="00840C30">
              <w:rPr>
                <w:rFonts w:ascii="Candara" w:hAnsi="Candara" w:cs="Arial"/>
                <w:lang w:eastAsia="en-US"/>
              </w:rPr>
              <w:t>brada/ponavljanje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840C30" w:rsidRDefault="001A1A87" w:rsidP="00072C3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lang w:eastAsia="en-US"/>
              </w:rPr>
              <w:t>dgojno-obrazovni ishodi</w:t>
            </w:r>
            <w:r w:rsidR="00E66600">
              <w:rPr>
                <w:rFonts w:ascii="Candara" w:hAnsi="Candara" w:cs="Arial"/>
                <w:lang w:eastAsia="en-US"/>
              </w:rPr>
              <w:t xml:space="preserve"> na razini predmetnoga kurikuluma</w:t>
            </w:r>
          </w:p>
        </w:tc>
      </w:tr>
      <w:tr w:rsidR="00E6660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D20F1" w:rsidRPr="005D20F1" w:rsidRDefault="005D20F1" w:rsidP="005D20F1">
            <w:pPr>
              <w:pStyle w:val="ListParagraph"/>
              <w:ind w:left="318"/>
              <w:jc w:val="both"/>
              <w:rPr>
                <w:rFonts w:ascii="Candara" w:hAnsi="Candara" w:cs="Arial"/>
                <w:b w:val="0"/>
              </w:rPr>
            </w:pPr>
            <w:r w:rsidRPr="005D20F1">
              <w:rPr>
                <w:rFonts w:ascii="Candara" w:hAnsi="Candara" w:cs="Arial"/>
                <w:b w:val="0"/>
              </w:rPr>
              <w:t>o</w:t>
            </w:r>
            <w:r w:rsidRPr="005D20F1">
              <w:rPr>
                <w:rFonts w:ascii="Candara" w:hAnsi="Candara" w:cs="Arial"/>
              </w:rPr>
              <w:tab/>
            </w:r>
            <w:r w:rsidRPr="005D20F1">
              <w:rPr>
                <w:rFonts w:ascii="Candara" w:hAnsi="Candara" w:cs="Arial"/>
                <w:b w:val="0"/>
              </w:rPr>
              <w:t>OŠ HJ A.5.5. Učenik oblikuje tekst i primjenjuje znanja o promjenjivim i nepromjenjivim riječima na oglednim i čestim primjerima.</w:t>
            </w:r>
          </w:p>
          <w:p w:rsidR="00E66600" w:rsidRPr="00840C30" w:rsidRDefault="005D20F1" w:rsidP="005D20F1">
            <w:pPr>
              <w:pStyle w:val="ListParagraph"/>
              <w:ind w:left="318"/>
              <w:jc w:val="both"/>
              <w:rPr>
                <w:rFonts w:ascii="Candara" w:hAnsi="Candara" w:cs="Arial"/>
              </w:rPr>
            </w:pPr>
            <w:r w:rsidRPr="005D20F1">
              <w:rPr>
                <w:rFonts w:ascii="Candara" w:hAnsi="Candara" w:cs="Arial"/>
                <w:b w:val="0"/>
              </w:rPr>
              <w:t>o</w:t>
            </w:r>
            <w:r w:rsidRPr="005D20F1">
              <w:rPr>
                <w:rFonts w:ascii="Candara" w:hAnsi="Candara" w:cs="Arial"/>
                <w:b w:val="0"/>
              </w:rPr>
              <w:tab/>
              <w:t>OŠ HJ A.5.4. Učenik piše u skladu s usvojenim gramatičkim i pravopisnim pravilima.</w:t>
            </w:r>
          </w:p>
        </w:tc>
      </w:tr>
      <w:tr w:rsidR="00E66600" w:rsidTr="0035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E66600" w:rsidRPr="001A1A87" w:rsidRDefault="00E66600" w:rsidP="00E66600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E6660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D20F1" w:rsidRDefault="005D20F1" w:rsidP="005D20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</w:rPr>
              <w:t>Uočava različite oblike iste riječi u rečenici.</w:t>
            </w:r>
          </w:p>
          <w:p w:rsidR="005D20F1" w:rsidRDefault="005D20F1" w:rsidP="005D20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Uočava nepromjenjive riječi u tekstu kao one koje nikada ne mijenjaju svoj oblik.</w:t>
            </w:r>
          </w:p>
          <w:p w:rsidR="005D20F1" w:rsidRDefault="005D20F1" w:rsidP="005D20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Uočava promjenjive riječi u rečenici kao one koje mijenjaju svoj oblik, ali ne i značenje.</w:t>
            </w:r>
          </w:p>
          <w:p w:rsidR="005D20F1" w:rsidRDefault="005D20F1" w:rsidP="005D20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Prepoznaje osnovu i nastavak kao dijelove promjenjivih vrsta riječi.</w:t>
            </w:r>
          </w:p>
          <w:p w:rsidR="00E66600" w:rsidRPr="00FD4E6B" w:rsidRDefault="005D20F1" w:rsidP="005D20F1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</w:rPr>
              <w:t>Imenuje promjenjive i nepromjenjive vrste riječi.</w:t>
            </w:r>
            <w:r w:rsidR="00E66600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66600" w:rsidTr="0035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66600" w:rsidRPr="00AC79F3" w:rsidRDefault="00E66600" w:rsidP="00E66600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E6660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D20F1" w:rsidRDefault="005D20F1" w:rsidP="005D20F1">
            <w:pPr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</w:rPr>
              <w:t>Učenik će:</w:t>
            </w:r>
          </w:p>
          <w:p w:rsidR="005D20F1" w:rsidRPr="005D20F1" w:rsidRDefault="00D9374E" w:rsidP="005D20F1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5D20F1" w:rsidRPr="005D20F1">
              <w:rPr>
                <w:rFonts w:ascii="Candara" w:hAnsi="Candara" w:cs="Arial"/>
                <w:b w:val="0"/>
              </w:rPr>
              <w:t xml:space="preserve"> aktivno slušati i iznositi zapažanja</w:t>
            </w:r>
          </w:p>
          <w:p w:rsidR="005D20F1" w:rsidRPr="005D20F1" w:rsidRDefault="00D9374E" w:rsidP="005D20F1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5D20F1" w:rsidRPr="005D20F1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5D20F1" w:rsidRPr="005D20F1" w:rsidRDefault="00D9374E" w:rsidP="005D20F1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5D20F1" w:rsidRPr="005D20F1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5D20F1" w:rsidRPr="005D20F1" w:rsidRDefault="00D9374E" w:rsidP="005D20F1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5D20F1" w:rsidRPr="005D20F1">
              <w:rPr>
                <w:rFonts w:ascii="Candara" w:hAnsi="Candara" w:cs="Arial"/>
                <w:b w:val="0"/>
              </w:rPr>
              <w:t xml:space="preserve"> razvijati sposobnost kritičkoga mišljenja i iznošenja zaključaka vezanih uz jezične pojave</w:t>
            </w:r>
          </w:p>
          <w:p w:rsidR="00E66600" w:rsidRPr="005D20F1" w:rsidRDefault="00D9374E" w:rsidP="005D20F1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5D20F1" w:rsidRPr="005D20F1">
              <w:rPr>
                <w:rFonts w:ascii="Candara" w:hAnsi="Candara" w:cs="Arial"/>
                <w:b w:val="0"/>
              </w:rPr>
              <w:t xml:space="preserve"> ostvarivati uspješnu komunikaciju s ostalim učenicima tijekom rada.</w:t>
            </w:r>
          </w:p>
        </w:tc>
      </w:tr>
      <w:tr w:rsidR="00A776F0" w:rsidTr="00E6660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DB3F63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Nastavna jedinica </w:t>
            </w:r>
            <w:r>
              <w:rPr>
                <w:rFonts w:ascii="Candara" w:hAnsi="Candara" w:cs="Arial"/>
                <w:i/>
                <w:lang w:eastAsia="en-US"/>
              </w:rPr>
              <w:t xml:space="preserve">Promjenjive i nepromjenjive vrste riječi </w:t>
            </w:r>
            <w:r>
              <w:rPr>
                <w:rFonts w:ascii="Candara" w:hAnsi="Candara" w:cs="Arial"/>
                <w:lang w:eastAsia="en-US"/>
              </w:rPr>
              <w:t>integrirana je s prozn</w:t>
            </w:r>
            <w:r w:rsidR="00775F40">
              <w:rPr>
                <w:rFonts w:ascii="Candara" w:hAnsi="Candara" w:cs="Arial"/>
                <w:lang w:eastAsia="en-US"/>
              </w:rPr>
              <w:t>im tekstom Željke Horvat-Vukelja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>
              <w:rPr>
                <w:rFonts w:ascii="Candara" w:hAnsi="Candara" w:cs="Arial"/>
                <w:i/>
                <w:lang w:eastAsia="en-US"/>
              </w:rPr>
              <w:t xml:space="preserve">Voćni gradići. </w:t>
            </w:r>
            <w:r>
              <w:rPr>
                <w:rFonts w:ascii="Candara" w:hAnsi="Candara" w:cs="Arial"/>
                <w:lang w:eastAsia="en-US"/>
              </w:rPr>
              <w:t xml:space="preserve">Kao motivacija poslužit će nam prisjećanje na putovanja patuljka Zvončića, lastavice Lucije i galeba Mate i fotografija koja prikazuje patuljka koji govori: „Spremam se na putovanje. </w:t>
            </w:r>
            <w:r w:rsidRPr="00E57A93">
              <w:rPr>
                <w:rFonts w:ascii="Candara" w:hAnsi="Candara" w:cs="Arial"/>
                <w:b/>
                <w:lang w:eastAsia="en-US"/>
              </w:rPr>
              <w:t>Upoznat ću</w:t>
            </w:r>
            <w:r>
              <w:rPr>
                <w:rFonts w:ascii="Candara" w:hAnsi="Candara" w:cs="Arial"/>
                <w:lang w:eastAsia="en-US"/>
              </w:rPr>
              <w:t xml:space="preserve"> našu </w:t>
            </w:r>
            <w:r w:rsidRPr="00E57A93">
              <w:rPr>
                <w:rFonts w:ascii="Candara" w:hAnsi="Candara" w:cs="Arial"/>
                <w:b/>
                <w:lang w:eastAsia="en-US"/>
              </w:rPr>
              <w:t>lijepu domovinu</w:t>
            </w:r>
            <w:r>
              <w:rPr>
                <w:rFonts w:ascii="Candara" w:hAnsi="Candara" w:cs="Arial"/>
                <w:lang w:eastAsia="en-US"/>
              </w:rPr>
              <w:t>.</w:t>
            </w:r>
            <w:r w:rsidRPr="00775F40">
              <w:rPr>
                <w:rFonts w:ascii="Candara" w:hAnsi="Candara" w:cs="Arial"/>
                <w:lang w:eastAsia="en-US"/>
              </w:rPr>
              <w:t>“</w:t>
            </w:r>
          </w:p>
          <w:p w:rsidR="00E57A93" w:rsidRPr="00E57A93" w:rsidRDefault="00E57A93" w:rsidP="00DB3F63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Učenike potičemo da odrede kojoj vrsti riječi pripadaju istaknute riječi u rečenicama jer su glagole, pridjeve i imenice upoznali u četvrtome razredu.</w:t>
            </w:r>
          </w:p>
          <w:p w:rsidR="00E57A93" w:rsidRPr="00E57A93" w:rsidRDefault="00E57A93" w:rsidP="00DB3F63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Najavljujemo nastavnu jedinicu u kojoj će upoznati i osta</w:t>
            </w:r>
            <w:r w:rsidR="00072C36">
              <w:rPr>
                <w:rFonts w:ascii="Candara" w:hAnsi="Candara" w:cs="Arial"/>
                <w:lang w:eastAsia="en-US"/>
              </w:rPr>
              <w:t>le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072C36">
              <w:rPr>
                <w:rFonts w:ascii="Candara" w:hAnsi="Candara" w:cs="Arial"/>
                <w:lang w:eastAsia="en-US"/>
              </w:rPr>
              <w:t>vrste</w:t>
            </w:r>
            <w:r>
              <w:rPr>
                <w:rFonts w:ascii="Candara" w:hAnsi="Candara" w:cs="Arial"/>
                <w:lang w:eastAsia="en-US"/>
              </w:rPr>
              <w:t xml:space="preserve"> riječi.</w:t>
            </w:r>
          </w:p>
          <w:p w:rsidR="00840C30" w:rsidRDefault="000A7738" w:rsidP="00DB3F63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  <w:noProof/>
                <w:lang w:val="en-US" w:eastAsia="en-US"/>
              </w:rPr>
              <w:pict>
                <v:line id="Ravni poveznik 45" o:spid="_x0000_s1026" style="position:absolute;z-index:251703296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</w:pict>
            </w:r>
            <w:r w:rsidR="00840C30" w:rsidRPr="00840C30">
              <w:rPr>
                <w:rFonts w:ascii="Candara" w:hAnsi="Candara"/>
              </w:rPr>
              <w:t xml:space="preserve">U </w:t>
            </w:r>
            <w:r w:rsidR="00840C30" w:rsidRPr="00840C30">
              <w:rPr>
                <w:rFonts w:ascii="Candara" w:hAnsi="Candara"/>
                <w:b/>
              </w:rPr>
              <w:t>prvome koraku</w:t>
            </w:r>
            <w:r w:rsidR="00840C30" w:rsidRPr="00840C30">
              <w:rPr>
                <w:rFonts w:ascii="Candara" w:hAnsi="Candara"/>
              </w:rPr>
              <w:t xml:space="preserve"> učenici promatraju </w:t>
            </w:r>
            <w:r w:rsidR="00E57A93">
              <w:rPr>
                <w:rFonts w:ascii="Candara" w:hAnsi="Candara"/>
              </w:rPr>
              <w:t xml:space="preserve">riječ </w:t>
            </w:r>
            <w:r w:rsidR="00E57A93">
              <w:rPr>
                <w:rFonts w:ascii="Candara" w:hAnsi="Candara"/>
                <w:i/>
              </w:rPr>
              <w:t xml:space="preserve">domovina </w:t>
            </w:r>
            <w:r w:rsidR="00E57A93">
              <w:rPr>
                <w:rFonts w:ascii="Candara" w:hAnsi="Candara"/>
              </w:rPr>
              <w:t>istaknutu u trima rečenicama u različitim oblicima. Uočavaju da se njezin oblik mijenja, ali značenje ne. Na temelju zaključka definiramo promjenjive riječi. Navodimo primjere u kojima do istoga zaključka dolaze promatrajući glagole, zamjenice, pridjeve i brojeve.</w:t>
            </w:r>
          </w:p>
          <w:p w:rsidR="00E57A93" w:rsidRDefault="00E77D23" w:rsidP="00DB3F63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Pitanjima ih navodimo da zaključe koje sve vrste riječi ubrajamo u promjenjive riječi.</w:t>
            </w:r>
          </w:p>
          <w:p w:rsidR="00E77D23" w:rsidRDefault="00E77D23" w:rsidP="00DB3F63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Na kraju prvoga koraka, kako bi zaključak provjerili u jezičnoj praksi, rješavaju zadatak u kojemu se od njih traži da istaknute riječi u rečenici </w:t>
            </w:r>
            <w:r>
              <w:rPr>
                <w:rFonts w:ascii="Candara" w:hAnsi="Candara"/>
                <w:i/>
              </w:rPr>
              <w:t xml:space="preserve">Galeb Mate više </w:t>
            </w:r>
            <w:r w:rsidRPr="00E77D23">
              <w:rPr>
                <w:rFonts w:ascii="Candara" w:hAnsi="Candara"/>
                <w:b/>
                <w:i/>
              </w:rPr>
              <w:t>voli morske krajolike</w:t>
            </w:r>
            <w:r>
              <w:rPr>
                <w:rFonts w:ascii="Candara" w:hAnsi="Candara"/>
                <w:b/>
                <w:i/>
              </w:rPr>
              <w:t xml:space="preserve"> </w:t>
            </w:r>
            <w:r>
              <w:rPr>
                <w:rFonts w:ascii="Candara" w:hAnsi="Candara"/>
              </w:rPr>
              <w:t xml:space="preserve">uporabe u dvjema rečenicama u drugome obliku. </w:t>
            </w:r>
            <w:r>
              <w:rPr>
                <w:rFonts w:ascii="Candara" w:hAnsi="Candara"/>
              </w:rPr>
              <w:lastRenderedPageBreak/>
              <w:t xml:space="preserve">Primjerice: </w:t>
            </w:r>
            <w:r w:rsidR="00F54703">
              <w:rPr>
                <w:rFonts w:ascii="Candara" w:hAnsi="Candara"/>
                <w:i/>
              </w:rPr>
              <w:t xml:space="preserve">Volim gledati morski krajolik. </w:t>
            </w:r>
            <w:r w:rsidR="00F54703">
              <w:rPr>
                <w:rFonts w:ascii="Candara" w:hAnsi="Candara"/>
              </w:rPr>
              <w:t>i</w:t>
            </w:r>
            <w:r>
              <w:rPr>
                <w:rFonts w:ascii="Candara" w:hAnsi="Candara"/>
                <w:i/>
              </w:rPr>
              <w:t xml:space="preserve"> Voljeli bismo svakodnevno uživati u morskome krajoliku.</w:t>
            </w:r>
          </w:p>
          <w:p w:rsidR="00E77D23" w:rsidRDefault="00E77D23" w:rsidP="00DB3F63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drugome koraku</w:t>
            </w:r>
            <w:r>
              <w:rPr>
                <w:rFonts w:ascii="Candara" w:hAnsi="Candara"/>
              </w:rPr>
              <w:t xml:space="preserve"> učenici uočavaju da se promjenjive riječi sastoje od nepromjenjivoga dijela, osnove, i promjenjivoga dijela, nastavka.</w:t>
            </w:r>
          </w:p>
          <w:p w:rsidR="00E77D23" w:rsidRDefault="00E77D23" w:rsidP="00DB3F63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zadatku na kraju drugoga koraka sami određuju osnovu i nastavak zadanim riječima.</w:t>
            </w:r>
          </w:p>
          <w:p w:rsidR="00E77D23" w:rsidRDefault="00E77D23" w:rsidP="00DB3F63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trećemu koraku</w:t>
            </w:r>
            <w:r>
              <w:rPr>
                <w:rFonts w:ascii="Candara" w:hAnsi="Candara"/>
              </w:rPr>
              <w:t xml:space="preserve"> učenici uočavaju da osim promjenjivih riječi postoje i nepromjenjive, one koje ne mijenjaju svoj oblik. Upoznaju ih u navedenim primjerima i imenuju.</w:t>
            </w:r>
          </w:p>
          <w:p w:rsidR="00840C30" w:rsidRPr="00E77D23" w:rsidRDefault="00E77D23" w:rsidP="00DB3F63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završnom</w:t>
            </w:r>
            <w:r w:rsidR="00775F40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zadatku iz zadane rečenice trebaju izdvojiti nepromjenjive vrste riječi (</w:t>
            </w:r>
            <w:r w:rsidRPr="00E77D23">
              <w:rPr>
                <w:rFonts w:ascii="Candara" w:hAnsi="Candara"/>
                <w:b/>
                <w:i/>
              </w:rPr>
              <w:t>Hej</w:t>
            </w:r>
            <w:r>
              <w:rPr>
                <w:rFonts w:ascii="Candara" w:hAnsi="Candara"/>
                <w:i/>
              </w:rPr>
              <w:t xml:space="preserve">, </w:t>
            </w:r>
            <w:r w:rsidRPr="00E77D23">
              <w:rPr>
                <w:rFonts w:ascii="Candara" w:hAnsi="Candara"/>
                <w:b/>
                <w:i/>
              </w:rPr>
              <w:t>odmah</w:t>
            </w:r>
            <w:r>
              <w:rPr>
                <w:rFonts w:ascii="Candara" w:hAnsi="Candara"/>
                <w:i/>
              </w:rPr>
              <w:t xml:space="preserve"> dođi, </w:t>
            </w:r>
            <w:r w:rsidRPr="00E77D23">
              <w:rPr>
                <w:rFonts w:ascii="Candara" w:hAnsi="Candara"/>
                <w:b/>
                <w:i/>
              </w:rPr>
              <w:t>iz</w:t>
            </w:r>
            <w:r>
              <w:rPr>
                <w:rFonts w:ascii="Candara" w:hAnsi="Candara"/>
                <w:i/>
              </w:rPr>
              <w:t xml:space="preserve"> brodogradilišta idemo </w:t>
            </w:r>
            <w:r w:rsidRPr="00E77D23">
              <w:rPr>
                <w:rFonts w:ascii="Candara" w:hAnsi="Candara"/>
                <w:b/>
                <w:i/>
              </w:rPr>
              <w:t>u</w:t>
            </w:r>
            <w:r>
              <w:rPr>
                <w:rFonts w:ascii="Candara" w:hAnsi="Candara"/>
                <w:i/>
              </w:rPr>
              <w:t xml:space="preserve"> riječku luku.</w:t>
            </w:r>
            <w:r>
              <w:rPr>
                <w:rFonts w:ascii="Candara" w:hAnsi="Candara"/>
              </w:rPr>
              <w:t>)</w:t>
            </w:r>
            <w:r w:rsidR="00072C36">
              <w:rPr>
                <w:rFonts w:ascii="Candara" w:hAnsi="Candara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775F40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Default="00775F40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72C36" w:rsidRDefault="00072C36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775F40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razgova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775F40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775F40" w:rsidP="00062F8E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čita i snalazi se u tekstu</w:t>
            </w:r>
          </w:p>
          <w:p w:rsidR="00062F8E" w:rsidRDefault="00062F8E" w:rsidP="00062F8E">
            <w:pPr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</w:p>
          <w:p w:rsidR="00062F8E" w:rsidRDefault="00062F8E" w:rsidP="00062F8E">
            <w:pPr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</w:p>
          <w:p w:rsidR="00062F8E" w:rsidRDefault="00775F40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4841E6">
              <w:rPr>
                <w:rFonts w:ascii="Candara" w:hAnsi="Candara" w:cs="Arial"/>
                <w:b w:val="0"/>
                <w:lang w:eastAsia="en-US"/>
              </w:rPr>
              <w:t xml:space="preserve">aktivno sluša, </w:t>
            </w:r>
            <w:r w:rsidR="00062F8E" w:rsidRPr="004841E6">
              <w:rPr>
                <w:rFonts w:ascii="Candara" w:hAnsi="Candara" w:cs="Arial"/>
                <w:b w:val="0"/>
                <w:lang w:eastAsia="en-US"/>
              </w:rPr>
              <w:lastRenderedPageBreak/>
              <w:t>iznosi svoja zapažanja, komentira i argumentira svoje mišljenje, zaključuje</w:t>
            </w:r>
          </w:p>
        </w:tc>
      </w:tr>
      <w:tr w:rsidR="00A776F0" w:rsidTr="00E66600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/>
                <w:b w:val="0"/>
              </w:rPr>
              <w:t>5  min</w:t>
            </w:r>
            <w:r w:rsidRPr="00840C30">
              <w:rPr>
                <w:rFonts w:ascii="Candara" w:hAnsi="Candara"/>
                <w:b w:val="0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80005D" w:rsidRDefault="00283F43" w:rsidP="00DB3F63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udžbeniku</w:t>
            </w:r>
            <w:r w:rsidR="00DB3F63">
              <w:rPr>
                <w:rFonts w:ascii="Candara" w:hAnsi="Candara" w:cs="Arial"/>
                <w:shd w:val="clear" w:color="auto" w:fill="FF7979"/>
                <w:lang w:eastAsia="en-US"/>
              </w:rPr>
              <w:t>, 1. dio,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 rubrici </w:t>
            </w:r>
            <w:r w:rsidRPr="00840C30">
              <w:rPr>
                <w:rFonts w:ascii="Candara" w:hAnsi="Candara" w:cs="Arial"/>
                <w:i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pogledaj prezentaciju i ponovi što si naučio/naučila o 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promjenjivim i nepromjenjivim vrstama riječi.</w:t>
            </w:r>
          </w:p>
          <w:p w:rsidR="000A7215" w:rsidRDefault="000A7215" w:rsidP="00DB3F63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</w:p>
          <w:p w:rsidR="000A7215" w:rsidRPr="000A7215" w:rsidRDefault="000A7215" w:rsidP="00DB3F63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u w:val="single"/>
                <w:lang w:eastAsia="en-US"/>
              </w:rPr>
              <w:t>samostalan rad:</w:t>
            </w:r>
          </w:p>
          <w:p w:rsidR="000A7215" w:rsidRPr="000A7215" w:rsidRDefault="000A7215" w:rsidP="00DB3F63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u w:val="single"/>
              </w:rPr>
            </w:pPr>
            <w:r w:rsidRPr="000A7215">
              <w:rPr>
                <w:rFonts w:ascii="Candara" w:hAnsi="Candara"/>
                <w:color w:val="000000"/>
              </w:rPr>
              <w:t xml:space="preserve">Riješi osmosmjerku </w:t>
            </w:r>
            <w:r>
              <w:rPr>
                <w:rFonts w:ascii="Candara" w:hAnsi="Candara"/>
                <w:color w:val="000000"/>
                <w:shd w:val="clear" w:color="auto" w:fill="FF8181"/>
              </w:rPr>
              <w:t xml:space="preserve">u </w:t>
            </w:r>
            <w:r w:rsidR="00775F40">
              <w:rPr>
                <w:rFonts w:ascii="Candara" w:hAnsi="Candara"/>
                <w:color w:val="000000"/>
                <w:shd w:val="clear" w:color="auto" w:fill="FF8181"/>
              </w:rPr>
              <w:t>digitalnome udžbeniku</w:t>
            </w:r>
            <w:r w:rsidR="00DB3F63">
              <w:rPr>
                <w:rFonts w:ascii="Candara" w:hAnsi="Candara"/>
                <w:color w:val="000000"/>
                <w:shd w:val="clear" w:color="auto" w:fill="FF8181"/>
              </w:rPr>
              <w:t>, 1. dio,</w:t>
            </w:r>
            <w:r w:rsidR="00775F40">
              <w:rPr>
                <w:rFonts w:ascii="Candara" w:hAnsi="Candara"/>
                <w:color w:val="000000"/>
                <w:shd w:val="clear" w:color="auto" w:fill="FF8181"/>
              </w:rPr>
              <w:t xml:space="preserve"> u rubrici</w:t>
            </w:r>
            <w:r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>
              <w:rPr>
                <w:rFonts w:ascii="Candara" w:hAnsi="Candara"/>
                <w:i/>
                <w:color w:val="000000"/>
                <w:shd w:val="clear" w:color="auto" w:fill="FF8181"/>
              </w:rPr>
              <w:t>Stvaram.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4841E6" w:rsidRDefault="00775F40" w:rsidP="004841E6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996B25" w:rsidRPr="00996B25">
              <w:rPr>
                <w:rFonts w:ascii="Candara" w:hAnsi="Candara" w:cs="Arial"/>
                <w:b w:val="0"/>
                <w:lang w:eastAsia="en-US"/>
              </w:rPr>
              <w:t>samostalno rješava zadatke, provjerava točnost</w:t>
            </w:r>
          </w:p>
        </w:tc>
      </w:tr>
      <w:tr w:rsidR="00184C1B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</w:rPr>
            </w:pPr>
            <w:r w:rsidRPr="00840C30">
              <w:rPr>
                <w:rFonts w:ascii="Candara" w:hAnsi="Candara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474411" w:rsidRDefault="000A7215" w:rsidP="00DB3F63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</w:rPr>
              <w:t xml:space="preserve">Provjeri svoje znanje rješavajući zadatke </w:t>
            </w:r>
            <w:r w:rsidRPr="000A7215">
              <w:rPr>
                <w:rFonts w:ascii="Candara" w:hAnsi="Candara"/>
                <w:color w:val="000000"/>
                <w:shd w:val="clear" w:color="auto" w:fill="FF8181"/>
              </w:rPr>
              <w:t>u d</w:t>
            </w:r>
            <w:r w:rsidR="00775F40">
              <w:rPr>
                <w:rFonts w:ascii="Candara" w:hAnsi="Candara"/>
                <w:color w:val="000000"/>
                <w:shd w:val="clear" w:color="auto" w:fill="FF8181"/>
              </w:rPr>
              <w:t>igitalnome udžbeniku</w:t>
            </w:r>
            <w:r w:rsidR="00DB3F63">
              <w:rPr>
                <w:rFonts w:ascii="Candara" w:hAnsi="Candara"/>
                <w:color w:val="000000"/>
                <w:shd w:val="clear" w:color="auto" w:fill="FF8181"/>
              </w:rPr>
              <w:t>, 1. dio,</w:t>
            </w:r>
            <w:r w:rsidR="00775F40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Pr="000A7215">
              <w:rPr>
                <w:rFonts w:ascii="Candara" w:hAnsi="Candara"/>
                <w:color w:val="000000"/>
                <w:shd w:val="clear" w:color="auto" w:fill="FF8181"/>
              </w:rPr>
              <w:t xml:space="preserve">u rubrici </w:t>
            </w:r>
            <w:r w:rsidRPr="000A7215">
              <w:rPr>
                <w:rFonts w:ascii="Candara" w:hAnsi="Candara"/>
                <w:i/>
                <w:color w:val="000000"/>
                <w:shd w:val="clear" w:color="auto" w:fill="FF8181"/>
              </w:rPr>
              <w:t>Primjenjujem.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996B25" w:rsidRDefault="00775F40">
            <w:pPr>
              <w:rPr>
                <w:rFonts w:ascii="Candara" w:hAnsi="Candara"/>
                <w:b w:val="0"/>
                <w:color w:val="00000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996B25" w:rsidRPr="00996B25">
              <w:rPr>
                <w:rFonts w:ascii="Candara" w:hAnsi="Candara"/>
                <w:b w:val="0"/>
                <w:color w:val="000000"/>
              </w:rPr>
              <w:t>samostalno rješava zadatke, provjerava točnost</w:t>
            </w:r>
          </w:p>
        </w:tc>
      </w:tr>
      <w:tr w:rsidR="008B4556" w:rsidTr="00E6660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75F40" w:rsidRPr="007A163B" w:rsidRDefault="00775F40" w:rsidP="007A163B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7A163B">
              <w:rPr>
                <w:rFonts w:ascii="Candara" w:hAnsi="Candara" w:cstheme="minorHAnsi"/>
                <w:b w:val="0"/>
              </w:rPr>
              <w:t xml:space="preserve">  </w:t>
            </w:r>
            <w:r w:rsidR="007A163B" w:rsidRPr="007A163B">
              <w:rPr>
                <w:rFonts w:ascii="Candara" w:hAnsi="Candara" w:cstheme="minorHAnsi"/>
                <w:b w:val="0"/>
              </w:rPr>
              <w:t>uputiti učenika u digitalni</w:t>
            </w:r>
            <w:r>
              <w:rPr>
                <w:rFonts w:ascii="Candara" w:hAnsi="Candara" w:cstheme="minorHAnsi"/>
                <w:b w:val="0"/>
              </w:rPr>
              <w:t xml:space="preserve"> udžbenik (</w:t>
            </w:r>
            <w:r w:rsidRPr="00775F40">
              <w:rPr>
                <w:rFonts w:ascii="Candara" w:hAnsi="Candara" w:cstheme="minorHAnsi"/>
                <w:b w:val="0"/>
                <w:color w:val="0070C0"/>
                <w:u w:val="single"/>
              </w:rPr>
              <w:t>www.e-sfera.hr</w:t>
            </w:r>
            <w:r>
              <w:rPr>
                <w:rFonts w:ascii="Candara" w:hAnsi="Candara" w:cstheme="minorHAnsi"/>
                <w:b w:val="0"/>
              </w:rPr>
              <w:t>)</w:t>
            </w:r>
          </w:p>
          <w:p w:rsidR="007A163B" w:rsidRPr="007A163B" w:rsidRDefault="00775F40" w:rsidP="007A163B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7A163B">
              <w:rPr>
                <w:rFonts w:ascii="Candara" w:hAnsi="Candara" w:cstheme="minorHAnsi"/>
                <w:b w:val="0"/>
              </w:rPr>
              <w:t xml:space="preserve"> </w:t>
            </w:r>
            <w:r w:rsidR="007A163B" w:rsidRPr="007A163B">
              <w:rPr>
                <w:rFonts w:ascii="Candara" w:hAnsi="Candara" w:cstheme="minorHAnsi"/>
                <w:b w:val="0"/>
              </w:rPr>
              <w:t xml:space="preserve"> osigurati dodatno vrijeme za snalaženje u digitalnome udžbeniku </w:t>
            </w:r>
          </w:p>
          <w:p w:rsidR="007A163B" w:rsidRPr="007A163B" w:rsidRDefault="00775F40" w:rsidP="007A163B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7A163B">
              <w:rPr>
                <w:rFonts w:ascii="Candara" w:hAnsi="Candara" w:cstheme="minorHAnsi"/>
                <w:b w:val="0"/>
              </w:rPr>
              <w:t xml:space="preserve">  </w:t>
            </w:r>
            <w:r w:rsidR="007A163B" w:rsidRPr="007A163B">
              <w:rPr>
                <w:rFonts w:ascii="Candara" w:hAnsi="Candara" w:cstheme="minorHAnsi"/>
                <w:b w:val="0"/>
              </w:rPr>
              <w:t>osigurati dodatno vrijeme za rješavanje zadataka na kraju svakoga koraka</w:t>
            </w:r>
          </w:p>
          <w:p w:rsidR="00072C36" w:rsidRDefault="00775F40" w:rsidP="007A163B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7A163B">
              <w:rPr>
                <w:rFonts w:ascii="Candara" w:hAnsi="Candara" w:cstheme="minorHAnsi"/>
                <w:b w:val="0"/>
              </w:rPr>
              <w:t xml:space="preserve">  </w:t>
            </w:r>
            <w:r w:rsidR="007A163B" w:rsidRPr="007A163B">
              <w:rPr>
                <w:rFonts w:ascii="Candara" w:hAnsi="Candara" w:cstheme="minorHAnsi"/>
                <w:b w:val="0"/>
              </w:rPr>
              <w:t>pružiti dodatnu pomoć učenicima kojima je to potrebno tijekom rješavanja</w:t>
            </w:r>
          </w:p>
          <w:p w:rsidR="008D7614" w:rsidRPr="00840C30" w:rsidRDefault="00072C36" w:rsidP="007A163B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 xml:space="preserve">  </w:t>
            </w:r>
            <w:r w:rsidR="007A163B" w:rsidRPr="007A163B">
              <w:rPr>
                <w:rFonts w:ascii="Candara" w:hAnsi="Candara" w:cstheme="minorHAnsi"/>
                <w:b w:val="0"/>
              </w:rPr>
              <w:t xml:space="preserve"> zadataka</w:t>
            </w:r>
            <w:r w:rsidR="00775F40">
              <w:rPr>
                <w:rFonts w:ascii="Candara" w:hAnsi="Candara" w:cstheme="minorHAnsi"/>
                <w:b w:val="0"/>
              </w:rPr>
              <w:t>.</w:t>
            </w:r>
          </w:p>
        </w:tc>
      </w:tr>
      <w:tr w:rsidR="00E937E9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DB3F63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DB3F63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Vrednovanje naučenoga</w:t>
            </w:r>
            <w:r w:rsidR="00DB3F63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E6660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775F40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4A7DC2" w:rsidRPr="00840C30">
              <w:rPr>
                <w:rFonts w:ascii="Candara" w:hAnsi="Candara" w:cs="Open Sans"/>
              </w:rPr>
              <w:t>opažanje učenikovih aktivnosti, ponašanja i zalaganja tijekom učenja</w:t>
            </w:r>
            <w:r w:rsidR="00DB3F63">
              <w:rPr>
                <w:rFonts w:ascii="Candara" w:hAnsi="Candara" w:cs="Open Sans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775F40" w:rsidRDefault="00775F40" w:rsidP="00775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2A4AA2" w:rsidRPr="00775F40">
              <w:rPr>
                <w:rFonts w:ascii="Candara" w:hAnsi="Candara" w:cs="Arial"/>
                <w:lang w:eastAsia="en-US"/>
              </w:rPr>
              <w:t>učenik</w:t>
            </w:r>
            <w:r>
              <w:rPr>
                <w:rFonts w:ascii="Candara" w:hAnsi="Candara" w:cs="Arial"/>
                <w:lang w:eastAsia="en-US"/>
              </w:rPr>
              <w:t xml:space="preserve"> usklađuje</w:t>
            </w:r>
            <w:r w:rsidR="002A4AA2" w:rsidRPr="00775F40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775F40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FB0B9C" w:rsidRPr="00775F40" w:rsidRDefault="00775F40" w:rsidP="00775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4A7DC2" w:rsidRPr="00775F40">
              <w:rPr>
                <w:rFonts w:ascii="Candara" w:hAnsi="Candara" w:cs="Arial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lang w:eastAsia="en-US"/>
              </w:rPr>
              <w:t xml:space="preserve">njihova </w:t>
            </w:r>
            <w:r w:rsidR="004A7DC2" w:rsidRPr="00775F40">
              <w:rPr>
                <w:rFonts w:ascii="Candara" w:hAnsi="Candara" w:cs="Arial"/>
                <w:lang w:eastAsia="en-US"/>
              </w:rPr>
              <w:t>izlaganja</w:t>
            </w:r>
            <w:r w:rsidR="00DB3F63">
              <w:rPr>
                <w:rFonts w:ascii="Candara" w:hAnsi="Candara" w:cs="Arial"/>
                <w:lang w:eastAsia="en-US"/>
              </w:rPr>
              <w:t>.</w:t>
            </w:r>
            <w:r w:rsidR="004A7DC2" w:rsidRPr="00775F40">
              <w:rPr>
                <w:rFonts w:ascii="Candara" w:hAnsi="Candara" w:cs="Arial"/>
                <w:lang w:eastAsia="en-US"/>
              </w:rPr>
              <w:t xml:space="preserve"> </w:t>
            </w:r>
          </w:p>
          <w:p w:rsidR="00996B25" w:rsidRDefault="00996B25" w:rsidP="0099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</w:p>
          <w:p w:rsidR="00996B25" w:rsidRDefault="00996B25" w:rsidP="0099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</w:p>
          <w:p w:rsidR="00996B25" w:rsidRPr="00996B25" w:rsidRDefault="00996B25" w:rsidP="0099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775F40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</w:rPr>
              <w:t>uspjeh u rješavanju jezičnih zadataka kojima se tijekom sata provjerava naučeno</w:t>
            </w:r>
            <w:r w:rsidR="00DB3F63">
              <w:rPr>
                <w:rFonts w:ascii="Candara" w:hAnsi="Candara" w:cs="Open Sans"/>
                <w:b w:val="0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E937E9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0A7215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Promjenjive i nepromjenjive vrste riječi</w:t>
            </w:r>
          </w:p>
          <w:p w:rsidR="00950A75" w:rsidRDefault="00950A75" w:rsidP="00FB0B9C">
            <w:pPr>
              <w:jc w:val="center"/>
              <w:rPr>
                <w:rFonts w:ascii="Candara" w:hAnsi="Candara"/>
              </w:rPr>
            </w:pPr>
          </w:p>
          <w:p w:rsidR="00950A75" w:rsidRDefault="000A7738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0;text-align:left;margin-left:220.9pt;margin-top:5.1pt;width:141.2pt;height:62.4pt;z-index:251706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ZD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" stroked="f">
                  <v:textbox>
                    <w:txbxContent>
                      <w:p w:rsidR="00950A75" w:rsidRPr="00950A75" w:rsidRDefault="00950A7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950A75"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  <w:t>Promjenjive riječi</w:t>
                        </w:r>
                        <w:r w:rsidRPr="00950A75">
                          <w:rPr>
                            <w:rFonts w:asciiTheme="minorHAnsi" w:hAnsiTheme="minorHAnsi" w:cstheme="minorHAnsi"/>
                            <w:color w:val="FF000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mijenjaju svoj oblik, ali ne i značenje.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ndara" w:hAnsi="Candara"/>
                <w:noProof/>
                <w:lang w:val="en-US"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1" o:spid="_x0000_s1029" type="#_x0000_t88" style="position:absolute;left:0;text-align:left;margin-left:195.7pt;margin-top:11.7pt;width:13.8pt;height:41.4pt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" adj="600" strokecolor="#4579b8 [3044]"/>
              </w:pict>
            </w:r>
          </w:p>
          <w:p w:rsidR="00950A75" w:rsidRDefault="00950A75" w:rsidP="00950A75">
            <w:pPr>
              <w:ind w:right="3334"/>
              <w:jc w:val="right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Republika Hrvatska moja je </w:t>
            </w:r>
            <w:r w:rsidRPr="00950A75">
              <w:rPr>
                <w:rFonts w:ascii="Candara" w:hAnsi="Candara"/>
              </w:rPr>
              <w:t>domovin</w:t>
            </w:r>
            <w:r w:rsidRPr="00950A75">
              <w:rPr>
                <w:rFonts w:ascii="Candara" w:hAnsi="Candara"/>
                <w:color w:val="FF0000"/>
              </w:rPr>
              <w:t>a</w:t>
            </w:r>
            <w:r>
              <w:rPr>
                <w:rFonts w:ascii="Candara" w:hAnsi="Candara"/>
                <w:b w:val="0"/>
              </w:rPr>
              <w:t xml:space="preserve">.           </w:t>
            </w:r>
          </w:p>
          <w:p w:rsidR="00950A75" w:rsidRDefault="00950A75" w:rsidP="00950A75">
            <w:pPr>
              <w:ind w:right="3334"/>
              <w:jc w:val="right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Patuljak Zvončić upoznat će </w:t>
            </w:r>
            <w:r w:rsidRPr="00950A75">
              <w:rPr>
                <w:rFonts w:ascii="Candara" w:hAnsi="Candara"/>
              </w:rPr>
              <w:t>domovin</w:t>
            </w:r>
            <w:r w:rsidRPr="00950A75">
              <w:rPr>
                <w:rFonts w:ascii="Candara" w:hAnsi="Candara"/>
                <w:color w:val="FF0000"/>
              </w:rPr>
              <w:t>u</w:t>
            </w:r>
            <w:r>
              <w:rPr>
                <w:rFonts w:ascii="Candara" w:hAnsi="Candara"/>
                <w:b w:val="0"/>
              </w:rPr>
              <w:t>.</w:t>
            </w:r>
          </w:p>
          <w:p w:rsidR="00950A75" w:rsidRPr="00950A75" w:rsidRDefault="00950A75" w:rsidP="00950A75">
            <w:pPr>
              <w:ind w:right="3334"/>
              <w:jc w:val="right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Galeb Mate ponosno leti </w:t>
            </w:r>
            <w:r w:rsidRPr="00950A75">
              <w:rPr>
                <w:rFonts w:ascii="Candara" w:hAnsi="Candara"/>
              </w:rPr>
              <w:t>domovino</w:t>
            </w:r>
            <w:r w:rsidRPr="00950A75">
              <w:rPr>
                <w:rFonts w:ascii="Candara" w:hAnsi="Candara"/>
                <w:color w:val="FF0000"/>
              </w:rPr>
              <w:t>m</w:t>
            </w:r>
            <w:r>
              <w:rPr>
                <w:rFonts w:ascii="Candara" w:hAnsi="Candara"/>
                <w:b w:val="0"/>
              </w:rPr>
              <w:t>.</w:t>
            </w:r>
          </w:p>
          <w:p w:rsidR="00FB0B9C" w:rsidRDefault="000A7738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3" o:spid="_x0000_s1028" type="#_x0000_t32" style="position:absolute;left:0;text-align:left;margin-left:186.7pt;margin-top:5.25pt;width:16.2pt;height:24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" strokecolor="#4579b8 [3044]">
                  <v:stroke endarrow="block"/>
                </v:shape>
              </w:pict>
            </w:r>
            <w:r>
              <w:rPr>
                <w:rFonts w:ascii="Candara" w:hAnsi="Candara"/>
                <w:noProof/>
                <w:lang w:val="en-US" w:eastAsia="en-US"/>
              </w:rPr>
              <w:pict>
                <v:shape id="Ravni poveznik sa strelicom 2" o:spid="_x0000_s1027" type="#_x0000_t32" style="position:absolute;left:0;text-align:left;margin-left:135.1pt;margin-top:5.2pt;width:19.2pt;height:20.4pt;flip:x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" strokecolor="#4579b8 [3044]">
                  <v:stroke endarrow="block"/>
                </v:shape>
              </w:pict>
            </w:r>
          </w:p>
          <w:p w:rsidR="00950A75" w:rsidRDefault="00950A75" w:rsidP="00DC2E1E">
            <w:pPr>
              <w:jc w:val="center"/>
            </w:pPr>
          </w:p>
          <w:p w:rsidR="00DC2E1E" w:rsidRDefault="00FB0B9C" w:rsidP="00950A75">
            <w:pPr>
              <w:rPr>
                <w:rFonts w:asciiTheme="minorHAnsi" w:hAnsiTheme="minorHAnsi" w:cstheme="minorHAnsi"/>
                <w:b w:val="0"/>
              </w:rPr>
            </w:pPr>
            <w:r>
              <w:t xml:space="preserve">                 </w:t>
            </w:r>
            <w:r w:rsidR="00950A75">
              <w:t xml:space="preserve">              </w:t>
            </w:r>
            <w:r w:rsidR="00950A75">
              <w:rPr>
                <w:rFonts w:asciiTheme="minorHAnsi" w:hAnsiTheme="minorHAnsi" w:cstheme="minorHAnsi"/>
                <w:b w:val="0"/>
              </w:rPr>
              <w:t>n</w:t>
            </w:r>
            <w:r w:rsidR="00950A75" w:rsidRPr="00950A75">
              <w:rPr>
                <w:rFonts w:asciiTheme="minorHAnsi" w:hAnsiTheme="minorHAnsi" w:cstheme="minorHAnsi"/>
                <w:b w:val="0"/>
              </w:rPr>
              <w:t>epromjenjivi dio</w:t>
            </w:r>
            <w:r w:rsidR="00DB3F63">
              <w:rPr>
                <w:rFonts w:asciiTheme="minorHAnsi" w:hAnsiTheme="minorHAnsi" w:cstheme="minorHAnsi"/>
                <w:b w:val="0"/>
              </w:rPr>
              <w:t xml:space="preserve">      promjenjivi </w:t>
            </w:r>
            <w:r w:rsidR="00950A75">
              <w:rPr>
                <w:rFonts w:asciiTheme="minorHAnsi" w:hAnsiTheme="minorHAnsi" w:cstheme="minorHAnsi"/>
                <w:b w:val="0"/>
              </w:rPr>
              <w:t>dio</w:t>
            </w:r>
          </w:p>
          <w:p w:rsidR="00950A75" w:rsidRPr="00950A75" w:rsidRDefault="00950A75" w:rsidP="00950A75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              </w:t>
            </w:r>
            <w:r w:rsidRPr="00950A75">
              <w:rPr>
                <w:rFonts w:asciiTheme="minorHAnsi" w:hAnsiTheme="minorHAnsi" w:cstheme="minorHAnsi"/>
                <w:color w:val="FF0000"/>
              </w:rPr>
              <w:t>osnova</w:t>
            </w:r>
            <w:r>
              <w:rPr>
                <w:rFonts w:asciiTheme="minorHAnsi" w:hAnsiTheme="minorHAnsi" w:cstheme="minorHAnsi"/>
                <w:b w:val="0"/>
              </w:rPr>
              <w:t xml:space="preserve">                       </w:t>
            </w:r>
            <w:r w:rsidRPr="00950A75">
              <w:rPr>
                <w:rFonts w:asciiTheme="minorHAnsi" w:hAnsiTheme="minorHAnsi" w:cstheme="minorHAnsi"/>
                <w:color w:val="FF0000"/>
              </w:rPr>
              <w:t>nastavak</w:t>
            </w:r>
          </w:p>
          <w:p w:rsidR="00FB0B9C" w:rsidRPr="00950A75" w:rsidRDefault="00FB0B9C" w:rsidP="00950A75">
            <w:pPr>
              <w:rPr>
                <w:b w:val="0"/>
              </w:rPr>
            </w:pPr>
          </w:p>
          <w:p w:rsidR="00FB0B9C" w:rsidRDefault="00950A75" w:rsidP="00FB0B9C">
            <w:r>
              <w:t xml:space="preserve">  </w:t>
            </w:r>
          </w:p>
          <w:p w:rsidR="00FB0B9C" w:rsidRDefault="00950A75" w:rsidP="00FB0B9C">
            <w:pPr>
              <w:rPr>
                <w:rFonts w:asciiTheme="minorHAnsi" w:hAnsiTheme="minorHAnsi" w:cstheme="minorHAnsi"/>
                <w:b w:val="0"/>
              </w:rPr>
            </w:pPr>
            <w:r>
              <w:t xml:space="preserve">  </w:t>
            </w:r>
            <w:r>
              <w:rPr>
                <w:rFonts w:asciiTheme="minorHAnsi" w:hAnsiTheme="minorHAnsi" w:cstheme="minorHAnsi"/>
              </w:rPr>
              <w:t xml:space="preserve">Promjenjive su riječi </w:t>
            </w:r>
            <w:r>
              <w:rPr>
                <w:rFonts w:asciiTheme="minorHAnsi" w:hAnsiTheme="minorHAnsi" w:cstheme="minorHAnsi"/>
                <w:b w:val="0"/>
              </w:rPr>
              <w:t>imenice, pridjevi, zamjenice, glagoli i brojevi.</w:t>
            </w:r>
          </w:p>
          <w:p w:rsidR="00474411" w:rsidRDefault="00474411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Sve se promjenjive riječi sastoje od nepromjenjivoga dijela – </w:t>
            </w:r>
            <w:r w:rsidRPr="00474411">
              <w:rPr>
                <w:rFonts w:asciiTheme="minorHAnsi" w:hAnsiTheme="minorHAnsi" w:cstheme="minorHAnsi"/>
                <w:color w:val="FF0000"/>
              </w:rPr>
              <w:t>osnove</w:t>
            </w:r>
            <w:r>
              <w:rPr>
                <w:rFonts w:asciiTheme="minorHAnsi" w:hAnsiTheme="minorHAnsi" w:cstheme="minorHAnsi"/>
                <w:b w:val="0"/>
              </w:rPr>
              <w:t xml:space="preserve">, i </w:t>
            </w:r>
          </w:p>
          <w:p w:rsidR="00474411" w:rsidRDefault="00474411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promjenjivoga dijela – </w:t>
            </w:r>
            <w:r w:rsidRPr="00474411">
              <w:rPr>
                <w:rFonts w:asciiTheme="minorHAnsi" w:hAnsiTheme="minorHAnsi" w:cstheme="minorHAnsi"/>
                <w:color w:val="FF0000"/>
              </w:rPr>
              <w:t>nastavka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950A75" w:rsidRDefault="00950A75" w:rsidP="00FB0B9C">
            <w:pPr>
              <w:rPr>
                <w:rFonts w:asciiTheme="minorHAnsi" w:hAnsiTheme="minorHAnsi" w:cstheme="minorHAnsi"/>
                <w:b w:val="0"/>
              </w:rPr>
            </w:pPr>
          </w:p>
          <w:p w:rsidR="00950A75" w:rsidRDefault="00950A75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</w:t>
            </w:r>
            <w:r w:rsidRPr="00950A75">
              <w:rPr>
                <w:rFonts w:asciiTheme="minorHAnsi" w:hAnsiTheme="minorHAnsi" w:cstheme="minorHAnsi"/>
              </w:rPr>
              <w:t>Nepromjenjive riječi</w:t>
            </w:r>
            <w:r>
              <w:rPr>
                <w:rFonts w:asciiTheme="minorHAnsi" w:hAnsiTheme="minorHAnsi" w:cstheme="minorHAnsi"/>
                <w:b w:val="0"/>
              </w:rPr>
              <w:t xml:space="preserve"> ne mijenjaju svoj oblik u rečenici. To su prijedlozi, </w:t>
            </w:r>
          </w:p>
          <w:p w:rsidR="00DC2E1E" w:rsidRDefault="00950A75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pril</w:t>
            </w:r>
            <w:r w:rsidR="00474411">
              <w:rPr>
                <w:rFonts w:asciiTheme="minorHAnsi" w:hAnsiTheme="minorHAnsi" w:cstheme="minorHAnsi"/>
                <w:b w:val="0"/>
              </w:rPr>
              <w:t>ozi, veznici, čestice i usklici.</w:t>
            </w:r>
          </w:p>
          <w:p w:rsidR="00474411" w:rsidRPr="00474411" w:rsidRDefault="00474411" w:rsidP="00FB0B9C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E937E9" w:rsidRPr="00722050" w:rsidTr="00E6660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</w:rPr>
            </w:pPr>
            <w:r w:rsidRPr="00840C30">
              <w:rPr>
                <w:rFonts w:ascii="Candara" w:hAnsi="Candara"/>
                <w:b w:val="0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</w:rPr>
              <w:t>Hrvatski bez granica 5,</w:t>
            </w:r>
            <w:r w:rsidRPr="00840C30">
              <w:rPr>
                <w:rFonts w:ascii="Candara" w:hAnsi="Candara"/>
                <w:b w:val="0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</w:rPr>
              <w:t>5,</w:t>
            </w:r>
            <w:r w:rsidRPr="00840C30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E6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</w:rPr>
              <w:t>Rječnik i pravopis hrvatskoga jezika na internetu.</w:t>
            </w:r>
          </w:p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bCs w:val="0"/>
                <w:i/>
              </w:rPr>
              <w:t xml:space="preserve">Hrvatski jezični portal: </w:t>
            </w:r>
            <w:hyperlink r:id="rId8" w:history="1">
              <w:r w:rsidRPr="00775F40">
                <w:rPr>
                  <w:rStyle w:val="Hyperlink"/>
                  <w:rFonts w:ascii="Candara" w:hAnsi="Candara"/>
                  <w:b w:val="0"/>
                  <w:color w:val="0070C0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i/>
              </w:rPr>
              <w:t>Hrvatski pravopis</w:t>
            </w:r>
            <w:r w:rsidRPr="00840C30">
              <w:rPr>
                <w:rFonts w:ascii="Candara" w:hAnsi="Candara"/>
                <w:b w:val="0"/>
              </w:rPr>
              <w:t xml:space="preserve"> Instituta za jezik i jezikoslovlje: </w:t>
            </w:r>
            <w:r w:rsidRPr="00775F40">
              <w:rPr>
                <w:rFonts w:ascii="Candara" w:hAnsi="Candara"/>
                <w:b w:val="0"/>
                <w:color w:val="0070C0"/>
                <w:u w:val="single"/>
              </w:rPr>
              <w:t>pravopis.hr</w:t>
            </w:r>
          </w:p>
        </w:tc>
      </w:tr>
      <w:tr w:rsidR="003C4933" w:rsidRPr="00722050" w:rsidTr="00E6660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75F40" w:rsidRPr="00775F40" w:rsidRDefault="00072C36" w:rsidP="00072C36">
            <w:pPr>
              <w:rPr>
                <w:rFonts w:ascii="Candara" w:hAnsi="Candara"/>
                <w:color w:val="000000" w:themeColor="text1"/>
              </w:rPr>
            </w:pPr>
            <w:r w:rsidRPr="00775F40">
              <w:rPr>
                <w:rFonts w:ascii="Candara" w:hAnsi="Candara"/>
                <w:color w:val="000000" w:themeColor="text1"/>
              </w:rPr>
              <w:t>Uporaba informacijsko</w:t>
            </w:r>
            <w:bookmarkStart w:id="0" w:name="_GoBack"/>
            <w:r w:rsidRPr="00775F40">
              <w:rPr>
                <w:rFonts w:ascii="Candara" w:hAnsi="Candara"/>
                <w:color w:val="000000" w:themeColor="text1"/>
              </w:rPr>
              <w:t>-</w:t>
            </w:r>
            <w:bookmarkEnd w:id="0"/>
            <w:r w:rsidRPr="00775F40">
              <w:rPr>
                <w:rFonts w:ascii="Candara" w:hAnsi="Candara"/>
                <w:color w:val="000000" w:themeColor="text1"/>
              </w:rPr>
              <w:t xml:space="preserve">komunikacijske tehnologije: </w:t>
            </w:r>
          </w:p>
          <w:p w:rsidR="003C4933" w:rsidRPr="00840C30" w:rsidRDefault="00775F40" w:rsidP="00072C36">
            <w:pPr>
              <w:rPr>
                <w:rFonts w:ascii="Candara" w:hAnsi="Candara"/>
                <w:b w:val="0"/>
                <w:color w:val="000000" w:themeColor="text1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72C36" w:rsidRPr="00072C36">
              <w:rPr>
                <w:rFonts w:ascii="Candara" w:hAnsi="Candara"/>
                <w:b w:val="0"/>
                <w:color w:val="000000" w:themeColor="text1"/>
              </w:rPr>
              <w:t>odabire odgovarajuću digitalnu tehnologiju za izvršavanje zadatka</w:t>
            </w:r>
            <w:r w:rsidR="00072C36">
              <w:rPr>
                <w:rFonts w:ascii="Candara" w:hAnsi="Candara"/>
                <w:b w:val="0"/>
                <w:color w:val="000000" w:themeColor="text1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38" w:rsidRDefault="000A7738" w:rsidP="00EA1CD5">
      <w:r>
        <w:separator/>
      </w:r>
    </w:p>
  </w:endnote>
  <w:endnote w:type="continuationSeparator" w:id="0">
    <w:p w:rsidR="000A7738" w:rsidRDefault="000A773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38" w:rsidRDefault="000A7738" w:rsidP="00EA1CD5">
      <w:r>
        <w:separator/>
      </w:r>
    </w:p>
  </w:footnote>
  <w:footnote w:type="continuationSeparator" w:id="0">
    <w:p w:rsidR="000A7738" w:rsidRDefault="000A7738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996B25" w:rsidRDefault="00996B25">
    <w:pPr>
      <w:pStyle w:val="Header"/>
      <w:rPr>
        <w:color w:val="FFFFFF" w:themeColor="background1"/>
      </w:rPr>
    </w:pPr>
    <w:r w:rsidRPr="00996B25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62F8E"/>
    <w:rsid w:val="00072C36"/>
    <w:rsid w:val="00081B9C"/>
    <w:rsid w:val="000A7215"/>
    <w:rsid w:val="000A7738"/>
    <w:rsid w:val="000B464C"/>
    <w:rsid w:val="00103C89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42EDB"/>
    <w:rsid w:val="00283F43"/>
    <w:rsid w:val="002912B5"/>
    <w:rsid w:val="002A4AA2"/>
    <w:rsid w:val="002B5916"/>
    <w:rsid w:val="003247E4"/>
    <w:rsid w:val="003423F3"/>
    <w:rsid w:val="0037250C"/>
    <w:rsid w:val="00381B2A"/>
    <w:rsid w:val="00390358"/>
    <w:rsid w:val="00391F9D"/>
    <w:rsid w:val="003A79EC"/>
    <w:rsid w:val="003C4933"/>
    <w:rsid w:val="003D042D"/>
    <w:rsid w:val="003D093A"/>
    <w:rsid w:val="003F24FC"/>
    <w:rsid w:val="003F5D40"/>
    <w:rsid w:val="0043369B"/>
    <w:rsid w:val="00474411"/>
    <w:rsid w:val="004802D0"/>
    <w:rsid w:val="00481245"/>
    <w:rsid w:val="004841E6"/>
    <w:rsid w:val="00484966"/>
    <w:rsid w:val="00487538"/>
    <w:rsid w:val="004A5EB7"/>
    <w:rsid w:val="004A7DC2"/>
    <w:rsid w:val="004C10B2"/>
    <w:rsid w:val="005121F9"/>
    <w:rsid w:val="00513977"/>
    <w:rsid w:val="00524738"/>
    <w:rsid w:val="0056051E"/>
    <w:rsid w:val="00564850"/>
    <w:rsid w:val="00573711"/>
    <w:rsid w:val="005D1D64"/>
    <w:rsid w:val="005D20F1"/>
    <w:rsid w:val="005F23CD"/>
    <w:rsid w:val="005F6F42"/>
    <w:rsid w:val="00605D24"/>
    <w:rsid w:val="00622CAE"/>
    <w:rsid w:val="00690479"/>
    <w:rsid w:val="00694AE6"/>
    <w:rsid w:val="006A29F4"/>
    <w:rsid w:val="006E50B6"/>
    <w:rsid w:val="006F09BB"/>
    <w:rsid w:val="007104B0"/>
    <w:rsid w:val="00720CA0"/>
    <w:rsid w:val="00722050"/>
    <w:rsid w:val="0076007A"/>
    <w:rsid w:val="00767CD4"/>
    <w:rsid w:val="00775DE7"/>
    <w:rsid w:val="00775F40"/>
    <w:rsid w:val="007779DB"/>
    <w:rsid w:val="00780570"/>
    <w:rsid w:val="007A163B"/>
    <w:rsid w:val="007B4DB8"/>
    <w:rsid w:val="007D42C0"/>
    <w:rsid w:val="007E780C"/>
    <w:rsid w:val="007E7DE7"/>
    <w:rsid w:val="0080005D"/>
    <w:rsid w:val="00800ADA"/>
    <w:rsid w:val="00840C30"/>
    <w:rsid w:val="008430C7"/>
    <w:rsid w:val="008561F4"/>
    <w:rsid w:val="00883897"/>
    <w:rsid w:val="008920BD"/>
    <w:rsid w:val="00892BA6"/>
    <w:rsid w:val="008B4556"/>
    <w:rsid w:val="008C6657"/>
    <w:rsid w:val="008D7614"/>
    <w:rsid w:val="00945987"/>
    <w:rsid w:val="00950A75"/>
    <w:rsid w:val="00981473"/>
    <w:rsid w:val="00995B0A"/>
    <w:rsid w:val="00996B25"/>
    <w:rsid w:val="009A5E40"/>
    <w:rsid w:val="009D7E6B"/>
    <w:rsid w:val="009E7628"/>
    <w:rsid w:val="00A00948"/>
    <w:rsid w:val="00A12EA8"/>
    <w:rsid w:val="00A776F0"/>
    <w:rsid w:val="00A84362"/>
    <w:rsid w:val="00AA771C"/>
    <w:rsid w:val="00AC3559"/>
    <w:rsid w:val="00AF0479"/>
    <w:rsid w:val="00B0237E"/>
    <w:rsid w:val="00B456A0"/>
    <w:rsid w:val="00B50701"/>
    <w:rsid w:val="00B9281B"/>
    <w:rsid w:val="00BF1BD4"/>
    <w:rsid w:val="00C15773"/>
    <w:rsid w:val="00C3783B"/>
    <w:rsid w:val="00C4038F"/>
    <w:rsid w:val="00C40D41"/>
    <w:rsid w:val="00C42C4F"/>
    <w:rsid w:val="00CE616E"/>
    <w:rsid w:val="00D1651B"/>
    <w:rsid w:val="00D32541"/>
    <w:rsid w:val="00D70E1D"/>
    <w:rsid w:val="00D872A7"/>
    <w:rsid w:val="00D9374E"/>
    <w:rsid w:val="00D9560A"/>
    <w:rsid w:val="00DB3F63"/>
    <w:rsid w:val="00DC2E1E"/>
    <w:rsid w:val="00DE5668"/>
    <w:rsid w:val="00E17685"/>
    <w:rsid w:val="00E57A93"/>
    <w:rsid w:val="00E66600"/>
    <w:rsid w:val="00E77D23"/>
    <w:rsid w:val="00E84F24"/>
    <w:rsid w:val="00E937E9"/>
    <w:rsid w:val="00EA1CD5"/>
    <w:rsid w:val="00F04DCC"/>
    <w:rsid w:val="00F07933"/>
    <w:rsid w:val="00F54703"/>
    <w:rsid w:val="00F758F1"/>
    <w:rsid w:val="00F965A7"/>
    <w:rsid w:val="00FA5D18"/>
    <w:rsid w:val="00FB0B9C"/>
    <w:rsid w:val="00FD4311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Ravni poveznik sa strelicom 3"/>
        <o:r id="V:Rule2" type="connector" idref="#Ravni poveznik sa strelicom 2"/>
      </o:rules>
    </o:shapelayout>
  </w:shapeDefaults>
  <w:decimalSymbol w:val=","/>
  <w:listSeparator w:val=";"/>
  <w15:docId w15:val="{E6C62673-59F7-4242-9400-EC7EB087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E666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5AC9-0611-471F-8300-A083C992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2019-07-02T12:06:00Z</dcterms:created>
  <dcterms:modified xsi:type="dcterms:W3CDTF">2019-07-16T13:26:00Z</dcterms:modified>
</cp:coreProperties>
</file>